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A594" w14:textId="77777777" w:rsidR="00B46AF9" w:rsidRDefault="00972BD4">
      <w:pPr>
        <w:pStyle w:val="Titolo11"/>
        <w:spacing w:before="68"/>
        <w:ind w:left="424"/>
        <w:jc w:val="both"/>
      </w:pPr>
      <w:r>
        <w:t>ALLEGATO</w:t>
      </w:r>
      <w:r>
        <w:rPr>
          <w:spacing w:val="-9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“Dichiarazione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Insussistenza</w:t>
      </w:r>
      <w:r>
        <w:rPr>
          <w:spacing w:val="-9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rPr>
          <w:spacing w:val="-2"/>
        </w:rPr>
        <w:t>Incompatibilità”</w:t>
      </w:r>
    </w:p>
    <w:p w14:paraId="15ADDB29" w14:textId="77777777" w:rsidR="00B46AF9" w:rsidRDefault="00B46AF9">
      <w:pPr>
        <w:pStyle w:val="Corpotesto"/>
        <w:spacing w:before="0"/>
        <w:ind w:left="0"/>
        <w:rPr>
          <w:rFonts w:ascii="Arial"/>
          <w:b/>
        </w:rPr>
      </w:pPr>
    </w:p>
    <w:p w14:paraId="49BD76CE" w14:textId="77777777" w:rsidR="00B46AF9" w:rsidRDefault="00972BD4">
      <w:pPr>
        <w:ind w:left="424" w:right="137"/>
        <w:jc w:val="both"/>
      </w:pPr>
      <w:r>
        <w:rPr>
          <w:rFonts w:ascii="Arial" w:hAnsi="Arial"/>
          <w:b/>
          <w:u w:val="single"/>
        </w:rPr>
        <w:t>Avviso di Selezione Interna di personale docente per il conferimento di incarichi individuali di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Docenti Esperti e Docenti Tutor per la realizzazione dei seguenti percorsi formativi: percorsi di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mentoring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orientamento,</w:t>
      </w:r>
      <w:r>
        <w:rPr>
          <w:rFonts w:ascii="Arial" w:hAnsi="Arial"/>
          <w:b/>
          <w:spacing w:val="40"/>
          <w:u w:val="single"/>
        </w:rPr>
        <w:t xml:space="preserve"> </w:t>
      </w:r>
      <w:r>
        <w:rPr>
          <w:rFonts w:ascii="Arial" w:hAnsi="Arial"/>
          <w:b/>
          <w:u w:val="single"/>
        </w:rPr>
        <w:t>percorsi formativi e laboratoriali co-curriculari</w:t>
      </w:r>
      <w:r>
        <w:rPr>
          <w:rFonts w:ascii="Arial" w:hAnsi="Arial"/>
          <w:b/>
        </w:rPr>
        <w:t xml:space="preserve"> </w:t>
      </w:r>
      <w:r>
        <w:t>nell’ambito del PIANO NAZIONALE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RIPRESA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RESILIENZA</w:t>
      </w:r>
      <w:r>
        <w:rPr>
          <w:spacing w:val="23"/>
        </w:rPr>
        <w:t xml:space="preserve"> </w:t>
      </w:r>
      <w:r>
        <w:t>MISSIONE</w:t>
      </w:r>
      <w:r>
        <w:rPr>
          <w:spacing w:val="26"/>
        </w:rPr>
        <w:t xml:space="preserve"> </w:t>
      </w:r>
      <w:r>
        <w:t>4:</w:t>
      </w:r>
      <w:r>
        <w:rPr>
          <w:spacing w:val="25"/>
        </w:rPr>
        <w:t xml:space="preserve"> </w:t>
      </w:r>
      <w:r>
        <w:t>ISTRUZIONE</w:t>
      </w:r>
      <w:r>
        <w:rPr>
          <w:spacing w:val="2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RICERCA</w:t>
      </w:r>
      <w:r>
        <w:rPr>
          <w:spacing w:val="26"/>
        </w:rPr>
        <w:t xml:space="preserve"> </w:t>
      </w:r>
      <w:r>
        <w:t>Componente</w:t>
      </w:r>
      <w:r>
        <w:rPr>
          <w:spacing w:val="27"/>
        </w:rPr>
        <w:t xml:space="preserve"> </w:t>
      </w:r>
      <w:r>
        <w:t>1</w:t>
      </w:r>
      <w:r>
        <w:rPr>
          <w:spacing w:val="32"/>
        </w:rPr>
        <w:t xml:space="preserve"> </w:t>
      </w:r>
      <w:r>
        <w:rPr>
          <w:spacing w:val="-10"/>
        </w:rPr>
        <w:t>–</w:t>
      </w:r>
    </w:p>
    <w:p w14:paraId="04839E8C" w14:textId="77777777" w:rsidR="00CA7779" w:rsidRDefault="00972BD4">
      <w:pPr>
        <w:pStyle w:val="Corpotesto"/>
        <w:spacing w:before="0"/>
        <w:ind w:left="408" w:right="137" w:firstLine="16"/>
      </w:pPr>
      <w:r>
        <w:t>Potenziamento</w:t>
      </w:r>
      <w:r>
        <w:rPr>
          <w:spacing w:val="40"/>
        </w:rPr>
        <w:t xml:space="preserve"> </w:t>
      </w:r>
      <w:r>
        <w:t>dell’offerta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istruzione: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asili</w:t>
      </w:r>
      <w:r>
        <w:rPr>
          <w:spacing w:val="40"/>
        </w:rPr>
        <w:t xml:space="preserve"> </w:t>
      </w:r>
      <w:r>
        <w:t>nido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Università</w:t>
      </w:r>
      <w:r>
        <w:rPr>
          <w:spacing w:val="40"/>
        </w:rPr>
        <w:t xml:space="preserve"> </w:t>
      </w:r>
      <w:r>
        <w:t>Investimento</w:t>
      </w:r>
      <w:r>
        <w:rPr>
          <w:spacing w:val="40"/>
        </w:rPr>
        <w:t xml:space="preserve"> </w:t>
      </w:r>
      <w:r>
        <w:t>1.4: Intervento</w:t>
      </w:r>
      <w:r>
        <w:rPr>
          <w:spacing w:val="-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finalizzato alla</w:t>
      </w:r>
      <w:r>
        <w:rPr>
          <w:spacing w:val="-1"/>
        </w:rPr>
        <w:t xml:space="preserve"> </w:t>
      </w:r>
      <w:r>
        <w:t>riduzione dei divari</w:t>
      </w:r>
      <w:r>
        <w:rPr>
          <w:spacing w:val="-1"/>
        </w:rPr>
        <w:t xml:space="preserve"> </w:t>
      </w:r>
      <w:r>
        <w:t>territoriali nelle scuole secondarie di</w:t>
      </w:r>
      <w:r>
        <w:rPr>
          <w:spacing w:val="-2"/>
        </w:rPr>
        <w:t xml:space="preserve"> </w:t>
      </w:r>
      <w:r>
        <w:t>primo e</w:t>
      </w:r>
      <w:r>
        <w:rPr>
          <w:spacing w:val="-1"/>
        </w:rPr>
        <w:t xml:space="preserve"> </w:t>
      </w:r>
      <w:r>
        <w:t>di secondo</w:t>
      </w:r>
      <w:r>
        <w:rPr>
          <w:spacing w:val="-5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lotta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dispersione</w:t>
      </w:r>
      <w:r>
        <w:rPr>
          <w:spacing w:val="-5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tutoraggio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riduzione dei divari negli apprendimenti e il contrasto alla dispersione scolastica (D.M. 2 febbraio 2024, n. 19) </w:t>
      </w:r>
    </w:p>
    <w:p w14:paraId="48660EF1" w14:textId="77777777" w:rsidR="00CA7779" w:rsidRDefault="00CA7779" w:rsidP="00CA7779">
      <w:pPr>
        <w:pStyle w:val="Corpotesto"/>
        <w:ind w:left="0"/>
      </w:pPr>
    </w:p>
    <w:p w14:paraId="0E58023B" w14:textId="77777777" w:rsidR="00CA7779" w:rsidRPr="00533A4E" w:rsidRDefault="00CA7779" w:rsidP="00CA7779">
      <w:pPr>
        <w:pStyle w:val="Corpotesto"/>
        <w:ind w:right="5238"/>
        <w:rPr>
          <w:b/>
        </w:rPr>
      </w:pPr>
      <w:r w:rsidRPr="00533A4E">
        <w:rPr>
          <w:b/>
        </w:rPr>
        <w:t>Titolo progetto: E’ tempo di imparare</w:t>
      </w:r>
    </w:p>
    <w:p w14:paraId="615A3A45" w14:textId="77777777" w:rsidR="00CA7779" w:rsidRPr="00533A4E" w:rsidRDefault="00CA7779" w:rsidP="00CA7779">
      <w:pPr>
        <w:pStyle w:val="Corpotesto"/>
        <w:ind w:right="5238"/>
        <w:rPr>
          <w:b/>
        </w:rPr>
      </w:pPr>
      <w:r w:rsidRPr="00533A4E">
        <w:rPr>
          <w:b/>
        </w:rPr>
        <w:t>Codice</w:t>
      </w:r>
      <w:r w:rsidRPr="00533A4E">
        <w:rPr>
          <w:b/>
          <w:spacing w:val="-15"/>
        </w:rPr>
        <w:t xml:space="preserve"> </w:t>
      </w:r>
      <w:r w:rsidRPr="00533A4E">
        <w:rPr>
          <w:b/>
        </w:rPr>
        <w:t>progetto:</w:t>
      </w:r>
      <w:r w:rsidRPr="00533A4E">
        <w:rPr>
          <w:b/>
          <w:spacing w:val="-15"/>
        </w:rPr>
        <w:t xml:space="preserve"> </w:t>
      </w:r>
      <w:r w:rsidRPr="00533A4E">
        <w:rPr>
          <w:b/>
        </w:rPr>
        <w:t>M4C1I1.4-2024-1322-P-50401</w:t>
      </w:r>
    </w:p>
    <w:p w14:paraId="5D7A42AE" w14:textId="77777777" w:rsidR="00CA7779" w:rsidRPr="00533A4E" w:rsidRDefault="00CA7779" w:rsidP="00CA7779">
      <w:pPr>
        <w:pStyle w:val="Corpotesto"/>
        <w:ind w:right="5238"/>
        <w:rPr>
          <w:b/>
        </w:rPr>
      </w:pPr>
      <w:r w:rsidRPr="00533A4E">
        <w:rPr>
          <w:b/>
        </w:rPr>
        <w:t>CUP: I44D21000670006</w:t>
      </w:r>
    </w:p>
    <w:p w14:paraId="365CF058" w14:textId="77777777" w:rsidR="00CA7779" w:rsidRDefault="00CA7779" w:rsidP="00CA7779">
      <w:pPr>
        <w:pStyle w:val="Corpotesto"/>
      </w:pPr>
    </w:p>
    <w:p w14:paraId="267D1F5C" w14:textId="77777777" w:rsidR="00B46AF9" w:rsidRDefault="00B46AF9">
      <w:pPr>
        <w:pStyle w:val="Corpotesto"/>
        <w:spacing w:before="206"/>
        <w:ind w:left="0"/>
        <w:rPr>
          <w:rFonts w:ascii="Arial"/>
          <w:b/>
          <w:sz w:val="24"/>
        </w:rPr>
      </w:pPr>
    </w:p>
    <w:p w14:paraId="2928D986" w14:textId="77777777" w:rsidR="00B46AF9" w:rsidRDefault="00972BD4">
      <w:pPr>
        <w:pStyle w:val="Corpotesto"/>
        <w:tabs>
          <w:tab w:val="left" w:pos="1816"/>
          <w:tab w:val="left" w:pos="4034"/>
          <w:tab w:val="left" w:pos="8006"/>
          <w:tab w:val="left" w:pos="8924"/>
          <w:tab w:val="left" w:pos="10507"/>
        </w:tabs>
        <w:spacing w:before="0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14:paraId="1F2DC000" w14:textId="1A6C7FAB" w:rsidR="00B46AF9" w:rsidRDefault="00972BD4">
      <w:pPr>
        <w:pStyle w:val="Corpotesto"/>
        <w:tabs>
          <w:tab w:val="left" w:pos="4397"/>
          <w:tab w:val="left" w:pos="5128"/>
          <w:tab w:val="left" w:pos="5922"/>
          <w:tab w:val="left" w:pos="6571"/>
          <w:tab w:val="left" w:pos="7581"/>
          <w:tab w:val="left" w:pos="7778"/>
        </w:tabs>
        <w:spacing w:before="126" w:line="360" w:lineRule="auto"/>
        <w:ind w:right="137"/>
      </w:pPr>
      <w:r>
        <w:rPr>
          <w:u w:val="single"/>
        </w:rPr>
        <w:tab/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-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-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servizio</w:t>
      </w:r>
      <w:r>
        <w:rPr>
          <w:spacing w:val="30"/>
        </w:rPr>
        <w:t xml:space="preserve"> </w:t>
      </w:r>
      <w:r>
        <w:t>nell’a.s.</w:t>
      </w:r>
      <w:r>
        <w:rPr>
          <w:spacing w:val="31"/>
        </w:rPr>
        <w:t xml:space="preserve"> </w:t>
      </w:r>
      <w:r>
        <w:t xml:space="preserve">2024/2025 presso </w:t>
      </w:r>
      <w:r w:rsidR="00687994">
        <w:t>codest</w:t>
      </w:r>
      <w:r>
        <w:t xml:space="preserve">o Istituto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392B7D11" w14:textId="77777777" w:rsidR="00B46AF9" w:rsidRDefault="00B46AF9">
      <w:pPr>
        <w:pStyle w:val="Corpotesto"/>
        <w:ind w:left="0"/>
      </w:pPr>
    </w:p>
    <w:p w14:paraId="5469D070" w14:textId="77777777" w:rsidR="00B46AF9" w:rsidRDefault="00972BD4">
      <w:pPr>
        <w:pStyle w:val="Titolo11"/>
        <w:spacing w:before="1"/>
      </w:pPr>
      <w:r>
        <w:rPr>
          <w:spacing w:val="-2"/>
        </w:rPr>
        <w:t>CONSAPEVOLE</w:t>
      </w:r>
    </w:p>
    <w:p w14:paraId="7A6E3BAA" w14:textId="77777777" w:rsidR="00B46AF9" w:rsidRDefault="00972BD4">
      <w:pPr>
        <w:pStyle w:val="Corpotesto"/>
        <w:spacing w:before="251"/>
        <w:ind w:right="137"/>
        <w:jc w:val="both"/>
      </w:pPr>
      <w:r>
        <w:t>delle</w:t>
      </w:r>
      <w:r>
        <w:rPr>
          <w:spacing w:val="-9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richiamate</w:t>
      </w:r>
      <w:r>
        <w:rPr>
          <w:spacing w:val="-9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28/12/2000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 e della decadenza dei benefici eventualmente conseguenti al provvedimento emanato sulla base di dichiarazioni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28/12/2000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47 del citato D.P.R. 445/2000, sotto la propria responsabilità</w:t>
      </w:r>
    </w:p>
    <w:p w14:paraId="71F3E6EF" w14:textId="77777777" w:rsidR="00B46AF9" w:rsidRDefault="00B46AF9">
      <w:pPr>
        <w:pStyle w:val="Corpotesto"/>
        <w:spacing w:before="2"/>
        <w:ind w:left="0"/>
      </w:pPr>
    </w:p>
    <w:p w14:paraId="34EF5A88" w14:textId="77777777" w:rsidR="00B46AF9" w:rsidRDefault="00972BD4">
      <w:pPr>
        <w:pStyle w:val="Titolo11"/>
      </w:pPr>
      <w:r>
        <w:rPr>
          <w:spacing w:val="-2"/>
        </w:rPr>
        <w:t>DICHIARA</w:t>
      </w:r>
    </w:p>
    <w:p w14:paraId="5D70E90C" w14:textId="77777777" w:rsidR="00B46AF9" w:rsidRDefault="00972BD4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3" w:line="237" w:lineRule="auto"/>
        <w:ind w:right="146"/>
        <w:jc w:val="left"/>
      </w:pPr>
      <w:r>
        <w:t>di non trovarsi in situazione di incompatibilità, ai sensi di quanto previsto dal d.lgs. n. 39/2013 e dall’art. 53, del d.lgs. n. 165/2001;</w:t>
      </w:r>
    </w:p>
    <w:p w14:paraId="4FA962CD" w14:textId="77777777" w:rsidR="00B46AF9" w:rsidRDefault="00972BD4">
      <w:pPr>
        <w:pStyle w:val="Paragrafoelenco"/>
        <w:numPr>
          <w:ilvl w:val="0"/>
          <w:numId w:val="1"/>
        </w:numPr>
        <w:tabs>
          <w:tab w:val="left" w:pos="423"/>
        </w:tabs>
        <w:ind w:left="423" w:hanging="282"/>
        <w:jc w:val="left"/>
      </w:pPr>
      <w:r>
        <w:t>ovvero,</w:t>
      </w:r>
      <w:r>
        <w:rPr>
          <w:spacing w:val="72"/>
        </w:rPr>
        <w:t xml:space="preserve"> </w:t>
      </w:r>
      <w:r>
        <w:t>nel</w:t>
      </w:r>
      <w:r>
        <w:rPr>
          <w:spacing w:val="74"/>
        </w:rPr>
        <w:t xml:space="preserve"> </w:t>
      </w:r>
      <w:r>
        <w:t>caso</w:t>
      </w:r>
      <w:r>
        <w:rPr>
          <w:spacing w:val="74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cui</w:t>
      </w:r>
      <w:r>
        <w:rPr>
          <w:spacing w:val="76"/>
        </w:rPr>
        <w:t xml:space="preserve"> </w:t>
      </w:r>
      <w:r>
        <w:t>sussistano</w:t>
      </w:r>
      <w:r>
        <w:rPr>
          <w:spacing w:val="74"/>
        </w:rPr>
        <w:t xml:space="preserve"> </w:t>
      </w:r>
      <w:r>
        <w:t>situazioni</w:t>
      </w:r>
      <w:r>
        <w:rPr>
          <w:spacing w:val="73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incompatibilità,</w:t>
      </w:r>
      <w:r>
        <w:rPr>
          <w:spacing w:val="78"/>
        </w:rPr>
        <w:t xml:space="preserve"> </w:t>
      </w:r>
      <w:r>
        <w:t>che</w:t>
      </w:r>
      <w:r>
        <w:rPr>
          <w:spacing w:val="74"/>
        </w:rPr>
        <w:t xml:space="preserve"> </w:t>
      </w:r>
      <w:r>
        <w:t>le</w:t>
      </w:r>
      <w:r>
        <w:rPr>
          <w:spacing w:val="77"/>
        </w:rPr>
        <w:t xml:space="preserve"> </w:t>
      </w:r>
      <w:r>
        <w:t>stesse</w:t>
      </w:r>
      <w:r>
        <w:rPr>
          <w:spacing w:val="74"/>
        </w:rPr>
        <w:t xml:space="preserve"> </w:t>
      </w:r>
      <w:r>
        <w:t>sono</w:t>
      </w:r>
      <w:r>
        <w:rPr>
          <w:spacing w:val="74"/>
        </w:rPr>
        <w:t xml:space="preserve"> </w:t>
      </w:r>
      <w:r>
        <w:t>le</w:t>
      </w:r>
      <w:r>
        <w:rPr>
          <w:spacing w:val="74"/>
        </w:rPr>
        <w:t xml:space="preserve"> </w:t>
      </w:r>
      <w:r>
        <w:rPr>
          <w:spacing w:val="-2"/>
        </w:rPr>
        <w:t>seguenti:</w:t>
      </w:r>
    </w:p>
    <w:p w14:paraId="30402C76" w14:textId="77777777" w:rsidR="00B46AF9" w:rsidRDefault="00972BD4">
      <w:pPr>
        <w:pStyle w:val="Corpotesto"/>
        <w:spacing w:before="10"/>
        <w:ind w:left="0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28D5F1" wp14:editId="36A44F79">
                <wp:simplePos x="0" y="0"/>
                <wp:positionH relativeFrom="page">
                  <wp:posOffset>719327</wp:posOffset>
                </wp:positionH>
                <wp:positionV relativeFrom="paragraph">
                  <wp:posOffset>153542</wp:posOffset>
                </wp:positionV>
                <wp:extent cx="6452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235">
                              <a:moveTo>
                                <a:pt x="0" y="0"/>
                              </a:moveTo>
                              <a:lnTo>
                                <a:pt x="645175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0CEC4" id="Graphic 1" o:spid="_x0000_s1026" style="position:absolute;margin-left:56.65pt;margin-top:12.1pt;width:50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" path="m,l645175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89B563" wp14:editId="36008E67">
                <wp:simplePos x="0" y="0"/>
                <wp:positionH relativeFrom="page">
                  <wp:posOffset>719327</wp:posOffset>
                </wp:positionH>
                <wp:positionV relativeFrom="paragraph">
                  <wp:posOffset>313562</wp:posOffset>
                </wp:positionV>
                <wp:extent cx="6451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1600">
                              <a:moveTo>
                                <a:pt x="0" y="0"/>
                              </a:moveTo>
                              <a:lnTo>
                                <a:pt x="645113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EF27F" id="Graphic 2" o:spid="_x0000_s1026" style="position:absolute;margin-left:56.65pt;margin-top:24.7pt;width:50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+JZFAIAAFsEAAAOAAAAZHJzL2Uyb0RvYy54bWysVE1v2zAMvQ/YfxB0X5yPLgu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" path="m,l645113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8F68A7A" w14:textId="77777777" w:rsidR="00B46AF9" w:rsidRDefault="00B46AF9">
      <w:pPr>
        <w:pStyle w:val="Corpotesto"/>
        <w:spacing w:before="2"/>
        <w:ind w:left="0"/>
        <w:rPr>
          <w:sz w:val="19"/>
        </w:rPr>
      </w:pPr>
    </w:p>
    <w:p w14:paraId="152B3B78" w14:textId="77777777" w:rsidR="00B46AF9" w:rsidRDefault="00972BD4">
      <w:pPr>
        <w:tabs>
          <w:tab w:val="left" w:pos="7646"/>
        </w:tabs>
        <w:spacing w:before="1"/>
        <w:ind w:left="424"/>
      </w:pPr>
      <w:r>
        <w:rPr>
          <w:u w:val="single"/>
        </w:rPr>
        <w:tab/>
      </w:r>
      <w:r>
        <w:rPr>
          <w:spacing w:val="-10"/>
        </w:rPr>
        <w:t>;</w:t>
      </w:r>
    </w:p>
    <w:p w14:paraId="36953992" w14:textId="77777777" w:rsidR="00B46AF9" w:rsidRDefault="00972BD4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4" w:line="237" w:lineRule="auto"/>
        <w:ind w:right="136"/>
      </w:pPr>
      <w:r>
        <w:t>di non trovarsi in situazioni di conflitto di interessi, anche potenziale, ai sensi dell’art. 53, comma 14, del d.lgs. n. 165/2001, che possano interferire con l’esercizio dell’incarico;</w:t>
      </w:r>
    </w:p>
    <w:p w14:paraId="15CE5AC0" w14:textId="77777777" w:rsidR="00B46AF9" w:rsidRDefault="00972BD4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ind w:right="143"/>
      </w:pPr>
      <w:r>
        <w:t>che</w:t>
      </w:r>
      <w:r>
        <w:rPr>
          <w:spacing w:val="-16"/>
        </w:rPr>
        <w:t xml:space="preserve"> </w:t>
      </w:r>
      <w:r>
        <w:t>l’esercizio</w:t>
      </w:r>
      <w:r>
        <w:rPr>
          <w:spacing w:val="-15"/>
        </w:rPr>
        <w:t xml:space="preserve"> </w:t>
      </w:r>
      <w:r>
        <w:t>dell’incarico</w:t>
      </w:r>
      <w:r>
        <w:rPr>
          <w:spacing w:val="-15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coinvolge</w:t>
      </w:r>
      <w:r>
        <w:rPr>
          <w:spacing w:val="-15"/>
        </w:rPr>
        <w:t xml:space="preserve"> </w:t>
      </w:r>
      <w:r>
        <w:t>interessi</w:t>
      </w:r>
      <w:r>
        <w:rPr>
          <w:spacing w:val="-15"/>
        </w:rPr>
        <w:t xml:space="preserve"> </w:t>
      </w:r>
      <w:r>
        <w:t>propri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interessi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parenti,</w:t>
      </w:r>
      <w:r>
        <w:rPr>
          <w:spacing w:val="-16"/>
        </w:rPr>
        <w:t xml:space="preserve"> </w:t>
      </w:r>
      <w:r>
        <w:t>affini</w:t>
      </w:r>
      <w:r>
        <w:rPr>
          <w:spacing w:val="-15"/>
        </w:rPr>
        <w:t xml:space="preserve"> </w:t>
      </w:r>
      <w:r>
        <w:t>entro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secondo</w:t>
      </w:r>
      <w:r>
        <w:rPr>
          <w:spacing w:val="-16"/>
        </w:rPr>
        <w:t xml:space="preserve"> </w:t>
      </w:r>
      <w:r>
        <w:t>grado, del coniuge o di conviventi, oppure di persone con le quali abbia rapporti di frequentazione abituale, né interessi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 od organizzazioni con cui</w:t>
      </w:r>
      <w:r>
        <w:rPr>
          <w:spacing w:val="-1"/>
        </w:rPr>
        <w:t xml:space="preserve"> </w:t>
      </w:r>
      <w:r>
        <w:t>egli o il coniuge abbia causa pendente o grave inimicizia o rapporti di credito o debito significativi o interessi</w:t>
      </w:r>
      <w:r>
        <w:rPr>
          <w:spacing w:val="-1"/>
        </w:rPr>
        <w:t xml:space="preserve"> </w:t>
      </w:r>
      <w:r>
        <w:t>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87C40E2" w14:textId="77777777" w:rsidR="00B46AF9" w:rsidRDefault="00972BD4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line="237" w:lineRule="auto"/>
        <w:ind w:right="142"/>
      </w:pPr>
      <w:r>
        <w:t>di aver preso piena cognizione del D.M. 26 aprile 2022, n. 105, recante il Codice di Comportamento dei dipendenti del Ministero dell’istruzione e del merito;</w:t>
      </w:r>
    </w:p>
    <w:p w14:paraId="41D1DC5E" w14:textId="77777777" w:rsidR="00B46AF9" w:rsidRDefault="00972BD4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4" w:line="237" w:lineRule="auto"/>
        <w:ind w:right="141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5"/>
        </w:rPr>
        <w:t xml:space="preserve"> </w:t>
      </w:r>
      <w:r>
        <w:t>all’Istituzione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conferente</w:t>
      </w:r>
      <w:r>
        <w:rPr>
          <w:spacing w:val="-5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variazioni</w:t>
      </w:r>
      <w:r>
        <w:rPr>
          <w:spacing w:val="-6"/>
        </w:rPr>
        <w:t xml:space="preserve"> </w:t>
      </w:r>
      <w:r>
        <w:t>che dovessero intervenire nel corso dello svolgimento dell’incarico;</w:t>
      </w:r>
    </w:p>
    <w:p w14:paraId="2AFFD9D1" w14:textId="77777777" w:rsidR="00B46AF9" w:rsidRDefault="00972BD4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4" w:line="237" w:lineRule="auto"/>
        <w:ind w:right="145"/>
      </w:pPr>
      <w:r>
        <w:t>di impegnarsi altresì a comunicare all’Istituzione scolastica qualsiasi altra circostanza sopravvenuta di carattere ostativo rispetto all’espletamento dell’incarico;</w:t>
      </w:r>
    </w:p>
    <w:p w14:paraId="3453EE55" w14:textId="77777777" w:rsidR="00B46AF9" w:rsidRDefault="00972BD4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ind w:right="137"/>
      </w:pPr>
      <w:r>
        <w:t>di essere stato informato/a, ai sensi dell’art. 13</w:t>
      </w:r>
      <w:r>
        <w:rPr>
          <w:spacing w:val="-1"/>
        </w:rPr>
        <w:t xml:space="preserve"> </w:t>
      </w:r>
      <w:r>
        <w:t>del Regolamento (UE) 2016/679 del Parlamento europeo 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196,</w:t>
      </w:r>
      <w:r>
        <w:rPr>
          <w:spacing w:val="-3"/>
        </w:rPr>
        <w:t xml:space="preserve"> </w:t>
      </w:r>
      <w:r>
        <w:t>circa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 xml:space="preserve">dei dati personali raccolti e, in particolare, che tali dati saranno trattati, anche con strumenti informatici, esclusivamente per le finalità per le quali le presenti dichiarazioni vengono rese e fornisce il relativo </w:t>
      </w:r>
      <w:r>
        <w:rPr>
          <w:spacing w:val="-2"/>
        </w:rPr>
        <w:t>consenso.</w:t>
      </w:r>
    </w:p>
    <w:p w14:paraId="12EB10B1" w14:textId="77777777" w:rsidR="00B46AF9" w:rsidRDefault="00972BD4">
      <w:pPr>
        <w:pStyle w:val="Corpotesto"/>
        <w:tabs>
          <w:tab w:val="left" w:pos="3601"/>
          <w:tab w:val="left" w:pos="5497"/>
        </w:tabs>
        <w:spacing w:before="250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5EEC19A9" w14:textId="77777777" w:rsidR="00B46AF9" w:rsidRDefault="00B46AF9">
      <w:pPr>
        <w:pStyle w:val="Corpotesto"/>
        <w:ind w:left="0"/>
      </w:pPr>
    </w:p>
    <w:p w14:paraId="22A14D8D" w14:textId="77777777" w:rsidR="00B46AF9" w:rsidRDefault="00972BD4">
      <w:pPr>
        <w:pStyle w:val="Corpotesto"/>
        <w:tabs>
          <w:tab w:val="left" w:pos="10686"/>
        </w:tabs>
        <w:spacing w:before="0"/>
        <w:ind w:left="6092"/>
      </w:pPr>
      <w:r>
        <w:t xml:space="preserve">Firma </w:t>
      </w:r>
      <w:r>
        <w:rPr>
          <w:u w:val="single"/>
        </w:rPr>
        <w:tab/>
      </w:r>
    </w:p>
    <w:sectPr w:rsidR="00B46AF9">
      <w:type w:val="continuous"/>
      <w:pgSz w:w="11910" w:h="16840"/>
      <w:pgMar w:top="4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37770"/>
    <w:multiLevelType w:val="hybridMultilevel"/>
    <w:tmpl w:val="A59A70C8"/>
    <w:lvl w:ilvl="0" w:tplc="4576152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DEAA40">
      <w:numFmt w:val="bullet"/>
      <w:lvlText w:val="•"/>
      <w:lvlJc w:val="left"/>
      <w:pPr>
        <w:ind w:left="1455" w:hanging="284"/>
      </w:pPr>
      <w:rPr>
        <w:rFonts w:hint="default"/>
        <w:lang w:val="it-IT" w:eastAsia="en-US" w:bidi="ar-SA"/>
      </w:rPr>
    </w:lvl>
    <w:lvl w:ilvl="2" w:tplc="07440B4A">
      <w:numFmt w:val="bullet"/>
      <w:lvlText w:val="•"/>
      <w:lvlJc w:val="left"/>
      <w:pPr>
        <w:ind w:left="2490" w:hanging="284"/>
      </w:pPr>
      <w:rPr>
        <w:rFonts w:hint="default"/>
        <w:lang w:val="it-IT" w:eastAsia="en-US" w:bidi="ar-SA"/>
      </w:rPr>
    </w:lvl>
    <w:lvl w:ilvl="3" w:tplc="67CA0FF6">
      <w:numFmt w:val="bullet"/>
      <w:lvlText w:val="•"/>
      <w:lvlJc w:val="left"/>
      <w:pPr>
        <w:ind w:left="3526" w:hanging="284"/>
      </w:pPr>
      <w:rPr>
        <w:rFonts w:hint="default"/>
        <w:lang w:val="it-IT" w:eastAsia="en-US" w:bidi="ar-SA"/>
      </w:rPr>
    </w:lvl>
    <w:lvl w:ilvl="4" w:tplc="98AEEC40">
      <w:numFmt w:val="bullet"/>
      <w:lvlText w:val="•"/>
      <w:lvlJc w:val="left"/>
      <w:pPr>
        <w:ind w:left="4561" w:hanging="284"/>
      </w:pPr>
      <w:rPr>
        <w:rFonts w:hint="default"/>
        <w:lang w:val="it-IT" w:eastAsia="en-US" w:bidi="ar-SA"/>
      </w:rPr>
    </w:lvl>
    <w:lvl w:ilvl="5" w:tplc="D8E8F0E6">
      <w:numFmt w:val="bullet"/>
      <w:lvlText w:val="•"/>
      <w:lvlJc w:val="left"/>
      <w:pPr>
        <w:ind w:left="5596" w:hanging="284"/>
      </w:pPr>
      <w:rPr>
        <w:rFonts w:hint="default"/>
        <w:lang w:val="it-IT" w:eastAsia="en-US" w:bidi="ar-SA"/>
      </w:rPr>
    </w:lvl>
    <w:lvl w:ilvl="6" w:tplc="6A28EB20">
      <w:numFmt w:val="bullet"/>
      <w:lvlText w:val="•"/>
      <w:lvlJc w:val="left"/>
      <w:pPr>
        <w:ind w:left="6632" w:hanging="284"/>
      </w:pPr>
      <w:rPr>
        <w:rFonts w:hint="default"/>
        <w:lang w:val="it-IT" w:eastAsia="en-US" w:bidi="ar-SA"/>
      </w:rPr>
    </w:lvl>
    <w:lvl w:ilvl="7" w:tplc="DDF49C60">
      <w:numFmt w:val="bullet"/>
      <w:lvlText w:val="•"/>
      <w:lvlJc w:val="left"/>
      <w:pPr>
        <w:ind w:left="7667" w:hanging="284"/>
      </w:pPr>
      <w:rPr>
        <w:rFonts w:hint="default"/>
        <w:lang w:val="it-IT" w:eastAsia="en-US" w:bidi="ar-SA"/>
      </w:rPr>
    </w:lvl>
    <w:lvl w:ilvl="8" w:tplc="990AC3F8">
      <w:numFmt w:val="bullet"/>
      <w:lvlText w:val="•"/>
      <w:lvlJc w:val="left"/>
      <w:pPr>
        <w:ind w:left="8702" w:hanging="284"/>
      </w:pPr>
      <w:rPr>
        <w:rFonts w:hint="default"/>
        <w:lang w:val="it-IT" w:eastAsia="en-US" w:bidi="ar-SA"/>
      </w:rPr>
    </w:lvl>
  </w:abstractNum>
  <w:num w:numId="1" w16cid:durableId="16192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F9"/>
    <w:rsid w:val="00687994"/>
    <w:rsid w:val="007020CF"/>
    <w:rsid w:val="00972BD4"/>
    <w:rsid w:val="00B46AF9"/>
    <w:rsid w:val="00CA7779"/>
    <w:rsid w:val="00F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C976D"/>
  <w15:docId w15:val="{58A3B828-1FB9-44C2-AEA4-BBA2DE5F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424"/>
    </w:pPr>
  </w:style>
  <w:style w:type="paragraph" w:customStyle="1" w:styleId="Titolo11">
    <w:name w:val="Titolo 11"/>
    <w:basedOn w:val="Normale"/>
    <w:uiPriority w:val="1"/>
    <w:qFormat/>
    <w:pPr>
      <w:ind w:left="283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pPr>
      <w:spacing w:before="2"/>
      <w:ind w:left="410" w:right="459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2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DELL-14</dc:creator>
  <cp:lastModifiedBy>maria rosaria</cp:lastModifiedBy>
  <cp:revision>2</cp:revision>
  <dcterms:created xsi:type="dcterms:W3CDTF">2025-02-25T15:10:00Z</dcterms:created>
  <dcterms:modified xsi:type="dcterms:W3CDTF">2025-02-25T15:10:00Z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LTSC</vt:lpwstr>
  </property>
</Properties>
</file>